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CSTEP, with support from Shakti Foundation, released a report and organised a panel discussion on "Benefit Cost Analysis of Emission Standards for Coal-based Thermal Power Plants in India". 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